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4E76A" w14:textId="77777777" w:rsidR="002B7BB9" w:rsidRPr="0064465D" w:rsidRDefault="002B7BB9" w:rsidP="002B7BB9">
      <w:pPr>
        <w:spacing w:before="280" w:after="280"/>
        <w:rPr>
          <w:rFonts w:ascii="Arial" w:eastAsia="Calibri" w:hAnsi="Arial" w:cs="Arial"/>
          <w:b/>
          <w:sz w:val="28"/>
          <w:szCs w:val="28"/>
        </w:rPr>
      </w:pPr>
      <w:r w:rsidRPr="0064465D">
        <w:rPr>
          <w:rFonts w:ascii="Arial" w:eastAsia="Calibri" w:hAnsi="Arial" w:cs="Arial"/>
          <w:b/>
          <w:sz w:val="28"/>
          <w:szCs w:val="28"/>
        </w:rPr>
        <w:t>Appendix-I</w:t>
      </w:r>
    </w:p>
    <w:p w14:paraId="099EB48A" w14:textId="77777777" w:rsidR="002B7BB9" w:rsidRPr="0064465D" w:rsidRDefault="002B7BB9" w:rsidP="002B7BB9">
      <w:pPr>
        <w:spacing w:before="280" w:after="280"/>
        <w:rPr>
          <w:rFonts w:ascii="Arial" w:eastAsia="Calibri" w:hAnsi="Arial" w:cs="Arial"/>
          <w:b/>
          <w:bCs/>
          <w:sz w:val="28"/>
          <w:szCs w:val="28"/>
        </w:rPr>
      </w:pPr>
      <w:r w:rsidRPr="0064465D">
        <w:rPr>
          <w:rFonts w:ascii="Arial" w:eastAsia="Calibri" w:hAnsi="Arial" w:cs="Arial"/>
          <w:b/>
          <w:sz w:val="28"/>
          <w:szCs w:val="28"/>
        </w:rPr>
        <w:t>Format for Self-Certification of Commissioning Eligibility and First Commercial Sale of CBG</w:t>
      </w:r>
    </w:p>
    <w:p w14:paraId="2880BC52" w14:textId="77777777" w:rsidR="002B7BB9" w:rsidRPr="0064465D" w:rsidRDefault="002B7BB9" w:rsidP="002B7BB9">
      <w:pPr>
        <w:spacing w:after="0" w:line="276" w:lineRule="auto"/>
        <w:rPr>
          <w:rFonts w:ascii="Arial" w:eastAsia="Calibri" w:hAnsi="Arial" w:cs="Arial"/>
          <w:b/>
          <w:bCs/>
          <w:sz w:val="24"/>
          <w:szCs w:val="24"/>
        </w:rPr>
      </w:pPr>
      <w:r w:rsidRPr="0064465D">
        <w:rPr>
          <w:rFonts w:ascii="Arial" w:eastAsia="Calibri" w:hAnsi="Arial" w:cs="Arial"/>
          <w:b/>
          <w:bCs/>
          <w:sz w:val="24"/>
          <w:szCs w:val="24"/>
        </w:rPr>
        <w:t xml:space="preserve">[To be submitted by the CBG producer at the time of application for release of the second tranche of Capital Assistance] </w:t>
      </w:r>
    </w:p>
    <w:p w14:paraId="6DC55361" w14:textId="77777777" w:rsidR="002B7BB9" w:rsidRDefault="002B7BB9" w:rsidP="002B7BB9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14:paraId="461C95EA" w14:textId="77777777" w:rsidR="002B7BB9" w:rsidRPr="0064465D" w:rsidRDefault="002B7BB9" w:rsidP="002B7BB9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64465D">
        <w:rPr>
          <w:rFonts w:ascii="Arial" w:eastAsia="Calibri" w:hAnsi="Arial" w:cs="Arial"/>
          <w:sz w:val="24"/>
          <w:szCs w:val="24"/>
        </w:rPr>
        <w:t>GOBARdhan Plant ID: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Name of CBG Project Developer: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Name and Address of Project Site: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Greenfield/ Brownfield CBG project: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Proposed (greenfield)/ incremental (brownfield) CBG capacity: 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Pre-dominant Feedstock Category: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</w:r>
    </w:p>
    <w:p w14:paraId="51B01E94" w14:textId="77777777" w:rsidR="002B7BB9" w:rsidRDefault="002B7BB9" w:rsidP="002B7BB9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14:paraId="6C91F52C" w14:textId="77777777" w:rsidR="002B7BB9" w:rsidRDefault="002B7BB9" w:rsidP="002B7BB9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  <w:r w:rsidRPr="0064465D">
        <w:rPr>
          <w:rFonts w:ascii="Arial" w:eastAsia="Calibri" w:hAnsi="Arial" w:cs="Arial"/>
          <w:sz w:val="24"/>
          <w:szCs w:val="24"/>
        </w:rPr>
        <w:t>We, M/s ___________________________, hereby certify that:</w:t>
      </w:r>
    </w:p>
    <w:p w14:paraId="4F67D753" w14:textId="77777777" w:rsidR="002B7BB9" w:rsidRPr="0064465D" w:rsidRDefault="002B7BB9" w:rsidP="002B7BB9">
      <w:pPr>
        <w:spacing w:after="0" w:line="276" w:lineRule="auto"/>
        <w:rPr>
          <w:rFonts w:ascii="Arial" w:eastAsia="Calibri" w:hAnsi="Arial" w:cs="Arial"/>
          <w:sz w:val="24"/>
          <w:szCs w:val="24"/>
        </w:rPr>
      </w:pPr>
    </w:p>
    <w:p w14:paraId="367777EB" w14:textId="77777777" w:rsidR="002B7BB9" w:rsidRPr="00C400A7" w:rsidRDefault="002B7BB9" w:rsidP="002B7BB9">
      <w:pPr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400A7">
        <w:rPr>
          <w:rFonts w:ascii="Arial" w:eastAsia="Calibri" w:hAnsi="Arial" w:cs="Arial"/>
          <w:sz w:val="24"/>
          <w:szCs w:val="24"/>
        </w:rPr>
        <w:t>The CBG project for which Capital Assistance is sought under the GOBARdhan Scheme is:</w:t>
      </w:r>
    </w:p>
    <w:p w14:paraId="2040519B" w14:textId="77777777" w:rsidR="002B7BB9" w:rsidRDefault="002B7BB9" w:rsidP="002B7BB9">
      <w:pPr>
        <w:pStyle w:val="ListParagraph"/>
        <w:numPr>
          <w:ilvl w:val="2"/>
          <w:numId w:val="2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400A7">
        <w:rPr>
          <w:rFonts w:ascii="Arial" w:eastAsia="Calibri" w:hAnsi="Arial" w:cs="Arial"/>
          <w:sz w:val="24"/>
          <w:szCs w:val="24"/>
        </w:rPr>
        <w:t>a greenfield CBG project commissioned after the date of notification of the GOBARdhan Scheme; or</w:t>
      </w:r>
    </w:p>
    <w:p w14:paraId="5E877BFA" w14:textId="77777777" w:rsidR="002B7BB9" w:rsidRPr="00C400A7" w:rsidRDefault="002B7BB9" w:rsidP="002B7BB9">
      <w:pPr>
        <w:pStyle w:val="ListParagraph"/>
        <w:numPr>
          <w:ilvl w:val="2"/>
          <w:numId w:val="2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400A7">
        <w:rPr>
          <w:rFonts w:ascii="Arial" w:eastAsia="Calibri" w:hAnsi="Arial" w:cs="Arial"/>
          <w:sz w:val="24"/>
          <w:szCs w:val="24"/>
        </w:rPr>
        <w:t>a brownfield CBG project in which the incremental CBG capacity approved under the Scheme has been commissioned after the date of notification of the GOBARdhan Scheme.</w:t>
      </w:r>
    </w:p>
    <w:p w14:paraId="0EAC0967" w14:textId="77777777" w:rsidR="002B7BB9" w:rsidRPr="0064465D" w:rsidRDefault="002B7BB9" w:rsidP="002B7BB9">
      <w:pPr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1844C0">
        <w:rPr>
          <w:rFonts w:ascii="Arial" w:eastAsia="Calibri" w:hAnsi="Arial" w:cs="Arial"/>
          <w:sz w:val="24"/>
          <w:szCs w:val="24"/>
        </w:rPr>
        <w:t>For the purposes of the Capital Assistance Guidelines, “commissioned” means the first commercial sale of CBG from the eligible greenfield project or, in the case of a brownfield project, from the approved incremental CBG capacity</w:t>
      </w:r>
      <w:r w:rsidRPr="0064465D">
        <w:rPr>
          <w:rFonts w:ascii="Arial" w:eastAsia="Calibri" w:hAnsi="Arial" w:cs="Arial"/>
          <w:sz w:val="24"/>
          <w:szCs w:val="24"/>
        </w:rPr>
        <w:t>.</w:t>
      </w:r>
    </w:p>
    <w:p w14:paraId="78F17740" w14:textId="77777777" w:rsidR="002B7BB9" w:rsidRPr="0064465D" w:rsidRDefault="002B7BB9" w:rsidP="002B7BB9">
      <w:pPr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03F56">
        <w:rPr>
          <w:rFonts w:ascii="Arial" w:eastAsia="Calibri" w:hAnsi="Arial" w:cs="Arial"/>
          <w:sz w:val="24"/>
          <w:szCs w:val="24"/>
        </w:rPr>
        <w:t xml:space="preserve">The date of first commercial sale of CBG from the eligible greenfield project/approved incremental brownfield capacity </w:t>
      </w:r>
      <w:proofErr w:type="gramStart"/>
      <w:r w:rsidRPr="00703F56">
        <w:rPr>
          <w:rFonts w:ascii="Arial" w:eastAsia="Calibri" w:hAnsi="Arial" w:cs="Arial"/>
          <w:sz w:val="24"/>
          <w:szCs w:val="24"/>
        </w:rPr>
        <w:t>is:</w:t>
      </w:r>
      <w:r w:rsidRPr="0064465D">
        <w:rPr>
          <w:rFonts w:ascii="Arial" w:eastAsia="Calibri" w:hAnsi="Arial" w:cs="Arial"/>
          <w:sz w:val="24"/>
          <w:szCs w:val="24"/>
        </w:rPr>
        <w:t xml:space="preserve"> _</w:t>
      </w:r>
      <w:proofErr w:type="gramEnd"/>
      <w:r w:rsidRPr="0064465D">
        <w:rPr>
          <w:rFonts w:ascii="Arial" w:eastAsia="Calibri" w:hAnsi="Arial" w:cs="Arial"/>
          <w:sz w:val="24"/>
          <w:szCs w:val="24"/>
        </w:rPr>
        <w:t>___________.</w:t>
      </w:r>
    </w:p>
    <w:p w14:paraId="6278D35A" w14:textId="77777777" w:rsidR="002B7BB9" w:rsidRPr="0064465D" w:rsidRDefault="002B7BB9" w:rsidP="002B7BB9">
      <w:pPr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03F56">
        <w:rPr>
          <w:rFonts w:ascii="Arial" w:eastAsia="Calibri" w:hAnsi="Arial" w:cs="Arial"/>
          <w:sz w:val="24"/>
          <w:szCs w:val="24"/>
        </w:rPr>
        <w:t>The CBG plant has received Consent to Operate (CTO) dated ___________________________ from ___________________________ [State Pollution Control Board/PESO, as applicable].</w:t>
      </w:r>
    </w:p>
    <w:p w14:paraId="5050FC56" w14:textId="77777777" w:rsidR="002B7BB9" w:rsidRPr="00774A82" w:rsidRDefault="002B7BB9" w:rsidP="002B7BB9">
      <w:pPr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774A82">
        <w:rPr>
          <w:rFonts w:ascii="Arial" w:eastAsia="Calibri" w:hAnsi="Arial" w:cs="Arial"/>
          <w:sz w:val="24"/>
          <w:szCs w:val="24"/>
        </w:rPr>
        <w:t>The application is supported by the following documents:</w:t>
      </w:r>
    </w:p>
    <w:p w14:paraId="4DED4483" w14:textId="77777777" w:rsidR="002B7BB9" w:rsidRPr="00774A82" w:rsidRDefault="002B7BB9" w:rsidP="002B7BB9">
      <w:pPr>
        <w:pStyle w:val="ListParagraph"/>
        <w:numPr>
          <w:ilvl w:val="2"/>
          <w:numId w:val="3"/>
        </w:numPr>
        <w:spacing w:after="0" w:line="276" w:lineRule="auto"/>
        <w:ind w:left="1701"/>
        <w:jc w:val="both"/>
        <w:rPr>
          <w:rFonts w:ascii="Arial" w:eastAsia="Calibri" w:hAnsi="Arial" w:cs="Arial"/>
          <w:sz w:val="24"/>
          <w:szCs w:val="24"/>
        </w:rPr>
      </w:pPr>
      <w:r w:rsidRPr="00774A82">
        <w:rPr>
          <w:rFonts w:ascii="Arial" w:eastAsia="Calibri" w:hAnsi="Arial" w:cs="Arial"/>
          <w:sz w:val="24"/>
          <w:szCs w:val="24"/>
        </w:rPr>
        <w:t>First invoice issued by GAIL (India) Limited under the CBG-CGD Synchronization Scheme; or</w:t>
      </w:r>
    </w:p>
    <w:p w14:paraId="226A2431" w14:textId="77777777" w:rsidR="002B7BB9" w:rsidRPr="00774A82" w:rsidRDefault="002B7BB9" w:rsidP="002B7BB9">
      <w:pPr>
        <w:pStyle w:val="ListParagraph"/>
        <w:numPr>
          <w:ilvl w:val="2"/>
          <w:numId w:val="3"/>
        </w:numPr>
        <w:spacing w:after="0" w:line="276" w:lineRule="auto"/>
        <w:ind w:left="1701"/>
        <w:jc w:val="both"/>
        <w:rPr>
          <w:rFonts w:ascii="Arial" w:eastAsia="Calibri" w:hAnsi="Arial" w:cs="Arial"/>
          <w:sz w:val="24"/>
          <w:szCs w:val="24"/>
        </w:rPr>
      </w:pPr>
      <w:r w:rsidRPr="00774A82">
        <w:rPr>
          <w:rFonts w:ascii="Arial" w:eastAsia="Calibri" w:hAnsi="Arial" w:cs="Arial"/>
          <w:sz w:val="24"/>
          <w:szCs w:val="24"/>
        </w:rPr>
        <w:t>where CBG is sold outside the CBG-CGD Synchronization Scheme, a Chartered Accountant-certified copy of the first commercial sale invoice issued by the CBG producer, together with CBG quality parameters in accordance with IS 16087 (latest revision); and</w:t>
      </w:r>
    </w:p>
    <w:p w14:paraId="5CFB3408" w14:textId="77777777" w:rsidR="002B7BB9" w:rsidRPr="00774A82" w:rsidRDefault="002B7BB9" w:rsidP="002B7BB9">
      <w:pPr>
        <w:pStyle w:val="ListParagraph"/>
        <w:numPr>
          <w:ilvl w:val="2"/>
          <w:numId w:val="3"/>
        </w:numPr>
        <w:spacing w:after="0" w:line="276" w:lineRule="auto"/>
        <w:ind w:left="1701"/>
        <w:jc w:val="both"/>
        <w:rPr>
          <w:rFonts w:ascii="Arial" w:eastAsia="Calibri" w:hAnsi="Arial" w:cs="Arial"/>
          <w:sz w:val="24"/>
          <w:szCs w:val="24"/>
        </w:rPr>
      </w:pPr>
      <w:r w:rsidRPr="00774A82">
        <w:rPr>
          <w:rFonts w:ascii="Arial" w:eastAsia="Calibri" w:hAnsi="Arial" w:cs="Arial"/>
          <w:sz w:val="24"/>
          <w:szCs w:val="24"/>
        </w:rPr>
        <w:t xml:space="preserve">Consent to Operate issued by the State Pollution Control Board or applicable PESO </w:t>
      </w:r>
      <w:proofErr w:type="spellStart"/>
      <w:r w:rsidRPr="00774A82">
        <w:rPr>
          <w:rFonts w:ascii="Arial" w:eastAsia="Calibri" w:hAnsi="Arial" w:cs="Arial"/>
          <w:sz w:val="24"/>
          <w:szCs w:val="24"/>
        </w:rPr>
        <w:t>licence</w:t>
      </w:r>
      <w:proofErr w:type="spellEnd"/>
      <w:r w:rsidRPr="00774A82">
        <w:rPr>
          <w:rFonts w:ascii="Arial" w:eastAsia="Calibri" w:hAnsi="Arial" w:cs="Arial"/>
          <w:sz w:val="24"/>
          <w:szCs w:val="24"/>
        </w:rPr>
        <w:t>.</w:t>
      </w:r>
    </w:p>
    <w:p w14:paraId="2C07F4A5" w14:textId="77777777" w:rsidR="002B7BB9" w:rsidRDefault="002B7BB9" w:rsidP="002B7BB9">
      <w:pPr>
        <w:numPr>
          <w:ilvl w:val="0"/>
          <w:numId w:val="1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4465D">
        <w:rPr>
          <w:rFonts w:ascii="Arial" w:eastAsia="Calibri" w:hAnsi="Arial" w:cs="Arial"/>
          <w:sz w:val="24"/>
          <w:szCs w:val="24"/>
        </w:rPr>
        <w:lastRenderedPageBreak/>
        <w:t>The information furnished above and the supporting documents enclosed are true and correct to the best of our knowledge and belief.</w:t>
      </w:r>
    </w:p>
    <w:p w14:paraId="6E620E26" w14:textId="77777777" w:rsidR="002B7BB9" w:rsidRDefault="002B7BB9" w:rsidP="002B7BB9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045894" w14:textId="77777777" w:rsidR="002B7BB9" w:rsidRDefault="002B7BB9" w:rsidP="002B7BB9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A7C4125" w14:textId="77777777" w:rsidR="002B7BB9" w:rsidRPr="0064465D" w:rsidRDefault="002B7BB9" w:rsidP="002B7BB9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F2EE11" w14:textId="4E1AD87C" w:rsidR="00370BC4" w:rsidRDefault="002B7BB9" w:rsidP="002B7BB9">
      <w:r w:rsidRPr="0064465D">
        <w:rPr>
          <w:rFonts w:ascii="Arial" w:eastAsia="Calibri" w:hAnsi="Arial" w:cs="Arial"/>
          <w:sz w:val="24"/>
          <w:szCs w:val="24"/>
        </w:rPr>
        <w:t>Authorized Signatory</w:t>
      </w:r>
      <w:r w:rsidRPr="0064465D">
        <w:rPr>
          <w:rFonts w:ascii="Arial" w:eastAsia="Calibri" w:hAnsi="Arial" w:cs="Arial"/>
          <w:sz w:val="24"/>
          <w:szCs w:val="24"/>
        </w:rPr>
        <w:br/>
        <w:t>Name: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Designation: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Entity: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Signature and Stamp: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Date: ___________________________</w:t>
      </w:r>
      <w:r w:rsidRPr="0064465D">
        <w:rPr>
          <w:rFonts w:ascii="Arial" w:eastAsia="Calibri" w:hAnsi="Arial" w:cs="Arial"/>
          <w:sz w:val="24"/>
          <w:szCs w:val="24"/>
        </w:rPr>
        <w:br/>
        <w:t>Place: _______________________</w:t>
      </w:r>
    </w:p>
    <w:sectPr w:rsidR="00370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C9B"/>
    <w:multiLevelType w:val="multilevel"/>
    <w:tmpl w:val="C226C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40767F"/>
    <w:multiLevelType w:val="multilevel"/>
    <w:tmpl w:val="AC4A2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1A47E2"/>
    <w:multiLevelType w:val="multilevel"/>
    <w:tmpl w:val="AC4A2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0120139">
    <w:abstractNumId w:val="0"/>
  </w:num>
  <w:num w:numId="2" w16cid:durableId="1612127942">
    <w:abstractNumId w:val="2"/>
  </w:num>
  <w:num w:numId="3" w16cid:durableId="877354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B9"/>
    <w:rsid w:val="001866C3"/>
    <w:rsid w:val="002B7BB9"/>
    <w:rsid w:val="00370BC4"/>
    <w:rsid w:val="00414559"/>
    <w:rsid w:val="006A2C31"/>
    <w:rsid w:val="00B46750"/>
    <w:rsid w:val="00E6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87CB4"/>
  <w15:chartTrackingRefBased/>
  <w15:docId w15:val="{0FBB2DF6-F4A5-437B-B47F-7A002EAE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B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B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B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B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B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B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BB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BB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B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B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B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B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B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B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BB9"/>
    <w:rPr>
      <w:i/>
      <w:iCs/>
      <w:color w:val="404040" w:themeColor="text1" w:themeTint="BF"/>
    </w:rPr>
  </w:style>
  <w:style w:type="paragraph" w:styleId="ListParagraph">
    <w:name w:val="List Paragraph"/>
    <w:aliases w:val="Report Para,Heading 2_sj,List Paragraph (bulleted list),Bullet 1 List,FooterText,Paragraphe de liste1,Bullets,heading 9,LP,List Para,LPARA,List Paragraph1,Bullet 05,WinDForce-Letter,List Paragraph11,LIST OF TABLES.,Number Bullets,Liste 1"/>
    <w:basedOn w:val="Normal"/>
    <w:link w:val="ListParagraphChar"/>
    <w:uiPriority w:val="34"/>
    <w:qFormat/>
    <w:rsid w:val="002B7B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B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B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BB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BB9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Report Para Char,Heading 2_sj Char,List Paragraph (bulleted list) Char,Bullet 1 List Char,FooterText Char,Paragraphe de liste1 Char,Bullets Char,heading 9 Char,LP Char,List Para Char,LPARA Char,List Paragraph1 Char,Bullet 05 Char"/>
    <w:link w:val="ListParagraph"/>
    <w:uiPriority w:val="34"/>
    <w:qFormat/>
    <w:rsid w:val="002B7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362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 Kumar</dc:creator>
  <cp:keywords/>
  <dc:description/>
  <cp:lastModifiedBy>Lav Kumar</cp:lastModifiedBy>
  <cp:revision>1</cp:revision>
  <dcterms:created xsi:type="dcterms:W3CDTF">2026-09-24T14:58:00Z</dcterms:created>
  <dcterms:modified xsi:type="dcterms:W3CDTF">2026-09-24T15:08:00Z</dcterms:modified>
</cp:coreProperties>
</file>